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3009"/>
        <w:gridCol w:w="2783"/>
        <w:gridCol w:w="1635"/>
      </w:tblGrid>
      <w:tr w:rsidR="006856D3">
        <w:trPr>
          <w:trHeight w:hRule="exact" w:val="1748"/>
        </w:trPr>
        <w:tc>
          <w:tcPr>
            <w:tcW w:w="9353" w:type="dxa"/>
            <w:gridSpan w:val="4"/>
          </w:tcPr>
          <w:p w:rsidR="006856D3" w:rsidRDefault="00C61D83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6856D3" w:rsidRDefault="00C61D83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6856D3" w:rsidTr="00190349">
        <w:tc>
          <w:tcPr>
            <w:tcW w:w="1926" w:type="dxa"/>
            <w:tcBorders>
              <w:bottom w:val="single" w:sz="4" w:space="0" w:color="000000"/>
            </w:tcBorders>
            <w:vAlign w:val="bottom"/>
          </w:tcPr>
          <w:p w:rsidR="006856D3" w:rsidRDefault="00190349" w:rsidP="00190349">
            <w:pPr>
              <w:tabs>
                <w:tab w:val="left" w:pos="2765"/>
              </w:tabs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29.01.2026</w:t>
            </w:r>
          </w:p>
        </w:tc>
        <w:tc>
          <w:tcPr>
            <w:tcW w:w="3009" w:type="dxa"/>
            <w:vAlign w:val="bottom"/>
          </w:tcPr>
          <w:p w:rsidR="006856D3" w:rsidRDefault="006856D3" w:rsidP="00190349">
            <w:pPr>
              <w:ind w:left="56"/>
              <w:jc w:val="center"/>
              <w:rPr>
                <w:sz w:val="28"/>
                <w:szCs w:val="28"/>
              </w:rPr>
            </w:pPr>
          </w:p>
        </w:tc>
        <w:tc>
          <w:tcPr>
            <w:tcW w:w="2783" w:type="dxa"/>
            <w:vAlign w:val="bottom"/>
          </w:tcPr>
          <w:p w:rsidR="006856D3" w:rsidRDefault="00C61D83" w:rsidP="00190349">
            <w:pPr>
              <w:ind w:left="56" w:right="40"/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vAlign w:val="bottom"/>
          </w:tcPr>
          <w:p w:rsidR="006856D3" w:rsidRDefault="00190349" w:rsidP="00190349">
            <w:pPr>
              <w:ind w:lef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23-П</w:t>
            </w:r>
          </w:p>
        </w:tc>
      </w:tr>
      <w:tr w:rsidR="006856D3">
        <w:trPr>
          <w:trHeight w:val="280"/>
        </w:trPr>
        <w:tc>
          <w:tcPr>
            <w:tcW w:w="9353" w:type="dxa"/>
            <w:gridSpan w:val="4"/>
          </w:tcPr>
          <w:p w:rsidR="006856D3" w:rsidRDefault="00C61D8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6856D3" w:rsidRDefault="00C61D83">
      <w:pPr>
        <w:widowControl w:val="0"/>
        <w:tabs>
          <w:tab w:val="left" w:pos="0"/>
        </w:tabs>
        <w:spacing w:before="480" w:after="480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Кировской </w:t>
      </w:r>
      <w:r>
        <w:rPr>
          <w:b/>
          <w:bCs/>
          <w:sz w:val="28"/>
          <w:szCs w:val="28"/>
        </w:rPr>
        <w:br/>
        <w:t xml:space="preserve">области от 30.06.2023 № 348-П «Об утверждении региональной </w:t>
      </w:r>
      <w:r>
        <w:rPr>
          <w:b/>
          <w:bCs/>
          <w:sz w:val="28"/>
          <w:szCs w:val="28"/>
        </w:rPr>
        <w:br/>
        <w:t>программы по повышению рождаемости в Кировской области»</w:t>
      </w:r>
    </w:p>
    <w:p w:rsidR="006856D3" w:rsidRDefault="00C61D83">
      <w:pPr>
        <w:widowControl w:val="0"/>
        <w:tabs>
          <w:tab w:val="left" w:pos="993"/>
          <w:tab w:val="left" w:pos="1134"/>
        </w:tabs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6856D3" w:rsidRDefault="00C61D83">
      <w:pPr>
        <w:widowControl w:val="0"/>
        <w:tabs>
          <w:tab w:val="left" w:pos="993"/>
          <w:tab w:val="left" w:pos="1134"/>
        </w:tabs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в постановление Правительства Кировской области</w:t>
      </w:r>
      <w:r>
        <w:rPr>
          <w:sz w:val="28"/>
          <w:szCs w:val="28"/>
        </w:rPr>
        <w:br/>
        <w:t>от 30.06.2023 № 348-П «Об утверждении региональной программы по повышению рождаемости в Кировской области» следующие изменения:</w:t>
      </w:r>
    </w:p>
    <w:p w:rsidR="00351C22" w:rsidRDefault="00C61D83">
      <w:pPr>
        <w:widowControl w:val="0"/>
        <w:tabs>
          <w:tab w:val="left" w:pos="993"/>
          <w:tab w:val="left" w:pos="1134"/>
        </w:tabs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51C22" w:rsidRPr="00351C22">
        <w:rPr>
          <w:sz w:val="28"/>
          <w:szCs w:val="28"/>
        </w:rPr>
        <w:t>Утвердить изменения в региональной программе по повышению рождаемости в Кировской области</w:t>
      </w:r>
      <w:r w:rsidR="00351C22">
        <w:rPr>
          <w:sz w:val="28"/>
          <w:szCs w:val="28"/>
        </w:rPr>
        <w:t xml:space="preserve"> (далее – Региональная программа)</w:t>
      </w:r>
      <w:r w:rsidR="00351C22" w:rsidRPr="00351C22">
        <w:rPr>
          <w:sz w:val="28"/>
          <w:szCs w:val="28"/>
        </w:rPr>
        <w:t>, утвержденной вышеуказанным постановлением, согласно приложению.</w:t>
      </w:r>
    </w:p>
    <w:p w:rsidR="00351C22" w:rsidRDefault="00C61D83" w:rsidP="00351C22">
      <w:pPr>
        <w:widowControl w:val="0"/>
        <w:tabs>
          <w:tab w:val="left" w:pos="993"/>
          <w:tab w:val="left" w:pos="1134"/>
        </w:tabs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51C22">
        <w:rPr>
          <w:sz w:val="28"/>
          <w:szCs w:val="28"/>
        </w:rPr>
        <w:t>В пункте 2 слова «органом исполнительной власти» заменить словами «исполнительным органом».</w:t>
      </w:r>
    </w:p>
    <w:p w:rsidR="006856D3" w:rsidRDefault="00C61D83">
      <w:pPr>
        <w:widowControl w:val="0"/>
        <w:tabs>
          <w:tab w:val="left" w:pos="993"/>
          <w:tab w:val="left" w:pos="1134"/>
        </w:tabs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опубликования, за исключением подпункта 1.</w:t>
      </w:r>
      <w:r w:rsidR="00351C22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1, который вступает в силу с 01.01.2026.</w:t>
      </w:r>
    </w:p>
    <w:p w:rsidR="006856D3" w:rsidRDefault="00C61D83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6856D3" w:rsidRDefault="00C61D83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190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М.А. Сандалов</w:t>
      </w:r>
      <w:bookmarkStart w:id="0" w:name="_GoBack"/>
      <w:bookmarkEnd w:id="0"/>
    </w:p>
    <w:sectPr w:rsidR="006856D3">
      <w:headerReference w:type="even" r:id="rId7"/>
      <w:headerReference w:type="default" r:id="rId8"/>
      <w:headerReference w:type="first" r:id="rId9"/>
      <w:pgSz w:w="11906" w:h="16838"/>
      <w:pgMar w:top="1418" w:right="851" w:bottom="1134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D4" w:rsidRDefault="009129D4">
      <w:r>
        <w:separator/>
      </w:r>
    </w:p>
  </w:endnote>
  <w:endnote w:type="continuationSeparator" w:id="0">
    <w:p w:rsidR="009129D4" w:rsidRDefault="0091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</w:font>
  <w:font w:name="Droid San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D4" w:rsidRDefault="009129D4">
      <w:r>
        <w:separator/>
      </w:r>
    </w:p>
  </w:footnote>
  <w:footnote w:type="continuationSeparator" w:id="0">
    <w:p w:rsidR="009129D4" w:rsidRDefault="0091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D3" w:rsidRDefault="006856D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D3" w:rsidRDefault="00C61D83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F71422">
      <w:rPr>
        <w:noProof/>
      </w:rPr>
      <w:t>3</w:t>
    </w:r>
    <w:r>
      <w:fldChar w:fldCharType="end"/>
    </w:r>
  </w:p>
  <w:p w:rsidR="006856D3" w:rsidRDefault="006856D3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D3" w:rsidRDefault="00C61D83">
    <w:pPr>
      <w:pStyle w:val="aa"/>
      <w:jc w:val="center"/>
    </w:pPr>
    <w:r>
      <w:rPr>
        <w:noProof/>
      </w:rPr>
      <w:drawing>
        <wp:inline distT="0" distB="0" distL="0" distR="0">
          <wp:extent cx="447675" cy="561975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D3"/>
    <w:rsid w:val="00190349"/>
    <w:rsid w:val="00351C22"/>
    <w:rsid w:val="006856D3"/>
    <w:rsid w:val="00780946"/>
    <w:rsid w:val="009129D4"/>
    <w:rsid w:val="00C61D83"/>
    <w:rsid w:val="00F7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7A4A"/>
  <w15:docId w15:val="{431AF87D-49DE-4F63-AD78-FC9E851C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left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9761D"/>
    <w:rPr>
      <w:rFonts w:ascii="Cambria" w:hAnsi="Cambria" w:cs="Cambria"/>
      <w:b/>
      <w:bCs/>
      <w:kern w:val="2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49761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49761D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qFormat/>
    <w:locked/>
    <w:rsid w:val="004C2769"/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locked/>
    <w:rsid w:val="00E15DF1"/>
    <w:rPr>
      <w:rFonts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qFormat/>
    <w:locked/>
    <w:rsid w:val="00E15DF1"/>
    <w:rPr>
      <w:rFonts w:cs="Times New Roman"/>
      <w:sz w:val="24"/>
      <w:szCs w:val="24"/>
    </w:rPr>
  </w:style>
  <w:style w:type="character" w:styleId="ad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character" w:customStyle="1" w:styleId="ae">
    <w:name w:val="Схема документа Знак"/>
    <w:basedOn w:val="a0"/>
    <w:link w:val="af"/>
    <w:uiPriority w:val="99"/>
    <w:semiHidden/>
    <w:qFormat/>
    <w:rsid w:val="0058128F"/>
    <w:rPr>
      <w:rFonts w:ascii="Tahoma" w:hAnsi="Tahoma" w:cs="Tahoma"/>
      <w:sz w:val="16"/>
      <w:szCs w:val="16"/>
    </w:rPr>
  </w:style>
  <w:style w:type="character" w:customStyle="1" w:styleId="ConsPlusNonformat">
    <w:name w:val="ConsPlusNonformat Знак"/>
    <w:link w:val="ConsPlusNonformat0"/>
    <w:qFormat/>
    <w:locked/>
    <w:rsid w:val="00F0001F"/>
    <w:rPr>
      <w:rFonts w:ascii="Courier New" w:hAnsi="Courier New" w:cs="Courier New"/>
      <w:sz w:val="20"/>
      <w:szCs w:val="20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DejaVu Sans" w:eastAsia="Droid Sans" w:hAnsi="DejaVu Sans" w:cs="Droid Sans"/>
      <w:sz w:val="28"/>
      <w:szCs w:val="28"/>
    </w:rPr>
  </w:style>
  <w:style w:type="paragraph" w:styleId="a6">
    <w:name w:val="Body Text"/>
    <w:basedOn w:val="a"/>
    <w:link w:val="a5"/>
    <w:uiPriority w:val="99"/>
    <w:rsid w:val="009C3E1B"/>
  </w:style>
  <w:style w:type="paragraph" w:styleId="af0">
    <w:name w:val="List"/>
    <w:basedOn w:val="a6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DejaVu Sans" w:eastAsia="Droid Sans" w:hAnsi="DejaVu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f2">
    <w:name w:val="index heading"/>
    <w:basedOn w:val="a"/>
    <w:qFormat/>
    <w:pPr>
      <w:suppressLineNumbers/>
    </w:pPr>
  </w:style>
  <w:style w:type="paragraph" w:customStyle="1" w:styleId="ConsPlusNormal">
    <w:name w:val="ConsPlusNormal"/>
    <w:uiPriority w:val="99"/>
    <w:qFormat/>
    <w:rsid w:val="0049761D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link w:val="ConsPlusNonformat"/>
    <w:qFormat/>
    <w:rsid w:val="0049761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49761D"/>
    <w:pPr>
      <w:widowControl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qFormat/>
    <w:rsid w:val="0049761D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qFormat/>
    <w:rsid w:val="0049761D"/>
    <w:pPr>
      <w:widowControl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3"/>
    <w:uiPriority w:val="99"/>
    <w:semiHidden/>
    <w:qFormat/>
    <w:rsid w:val="008E5F0D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qFormat/>
    <w:rsid w:val="009C3E1B"/>
    <w:pPr>
      <w:jc w:val="center"/>
    </w:pPr>
    <w:rPr>
      <w:sz w:val="28"/>
      <w:szCs w:val="28"/>
      <w:lang w:eastAsia="ar-SA"/>
    </w:rPr>
  </w:style>
  <w:style w:type="paragraph" w:customStyle="1" w:styleId="13">
    <w:name w:val="Знак1"/>
    <w:basedOn w:val="a"/>
    <w:uiPriority w:val="99"/>
    <w:qFormat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9C3E1B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4">
    <w:name w:val="Абзац1"/>
    <w:basedOn w:val="a"/>
    <w:uiPriority w:val="99"/>
    <w:qFormat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f3">
    <w:name w:val="Знак Знак Знак Знак"/>
    <w:basedOn w:val="a"/>
    <w:uiPriority w:val="99"/>
    <w:qFormat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uiPriority w:val="99"/>
    <w:qFormat/>
    <w:rsid w:val="00430F02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 Indent"/>
    <w:basedOn w:val="a"/>
    <w:link w:val="a7"/>
    <w:uiPriority w:val="99"/>
    <w:semiHidden/>
    <w:rsid w:val="004C2769"/>
    <w:pPr>
      <w:spacing w:after="120"/>
      <w:ind w:left="283"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rsid w:val="00E15DF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semiHidden/>
    <w:rsid w:val="00E15DF1"/>
    <w:pPr>
      <w:tabs>
        <w:tab w:val="center" w:pos="4677"/>
        <w:tab w:val="right" w:pos="9355"/>
      </w:tabs>
    </w:pPr>
  </w:style>
  <w:style w:type="paragraph" w:customStyle="1" w:styleId="1c">
    <w:name w:val="Абзац1 c отступом"/>
    <w:basedOn w:val="a"/>
    <w:uiPriority w:val="99"/>
    <w:qFormat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4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">
    <w:name w:val="Document Map"/>
    <w:basedOn w:val="a"/>
    <w:link w:val="ae"/>
    <w:uiPriority w:val="99"/>
    <w:semiHidden/>
    <w:unhideWhenUsed/>
    <w:qFormat/>
    <w:rsid w:val="0058128F"/>
    <w:rPr>
      <w:rFonts w:ascii="Tahoma" w:hAnsi="Tahoma" w:cs="Tahoma"/>
      <w:sz w:val="16"/>
      <w:szCs w:val="16"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3092-94AE-4779-80AC-128593D8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subject/>
  <dc:creator>ConsultantPlus</dc:creator>
  <dc:description/>
  <cp:lastModifiedBy>Анна И. Слободина</cp:lastModifiedBy>
  <cp:revision>11</cp:revision>
  <cp:lastPrinted>2026-01-16T11:24:00Z</cp:lastPrinted>
  <dcterms:created xsi:type="dcterms:W3CDTF">2025-11-28T11:29:00Z</dcterms:created>
  <dcterms:modified xsi:type="dcterms:W3CDTF">2026-01-30T11:42:00Z</dcterms:modified>
  <dc:language>ru-RU</dc:language>
</cp:coreProperties>
</file>